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5"/>
        <w:gridCol w:w="396"/>
        <w:gridCol w:w="4108"/>
        <w:gridCol w:w="4077"/>
      </w:tblGrid>
      <w:tr w:rsidR="00EF7A94" w:rsidRPr="00171039" w14:paraId="006F0CF7" w14:textId="77777777" w:rsidTr="00A864F3">
        <w:trPr>
          <w:trHeight w:val="1230"/>
        </w:trPr>
        <w:tc>
          <w:tcPr>
            <w:tcW w:w="1101" w:type="dxa"/>
            <w:gridSpan w:val="2"/>
            <w:noWrap/>
            <w:hideMark/>
          </w:tcPr>
          <w:p w14:paraId="0169840D" w14:textId="77777777" w:rsidR="00EF7A94" w:rsidRPr="00171039" w:rsidRDefault="00EF7A94">
            <w:pPr>
              <w:rPr>
                <w:rFonts w:ascii="Times New Roman" w:hAnsi="Times New Roman" w:cs="Times New Roman"/>
              </w:rPr>
            </w:pPr>
            <w:r w:rsidRPr="00171039">
              <w:rPr>
                <w:rFonts w:ascii="Times New Roman" w:hAnsi="Times New Roman" w:cs="Times New Roman"/>
                <w:noProof/>
                <w:lang w:eastAsia="hr-HR"/>
              </w:rPr>
              <w:drawing>
                <wp:anchor distT="0" distB="0" distL="114300" distR="114300" simplePos="0" relativeHeight="251662336" behindDoc="0" locked="0" layoutInCell="1" allowOverlap="1" wp14:anchorId="59062229" wp14:editId="5B597594">
                  <wp:simplePos x="0" y="0"/>
                  <wp:positionH relativeFrom="column">
                    <wp:posOffset>81280</wp:posOffset>
                  </wp:positionH>
                  <wp:positionV relativeFrom="paragraph">
                    <wp:posOffset>74929</wp:posOffset>
                  </wp:positionV>
                  <wp:extent cx="276225" cy="371475"/>
                  <wp:effectExtent l="0" t="0" r="9525" b="9525"/>
                  <wp:wrapNone/>
                  <wp:docPr id="4" name="Slika 4"/>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5"/>
            </w:tblGrid>
            <w:tr w:rsidR="00EF7A94" w:rsidRPr="00171039" w14:paraId="1A2F2A03" w14:textId="77777777">
              <w:trPr>
                <w:trHeight w:val="1230"/>
                <w:tblCellSpacing w:w="0" w:type="dxa"/>
              </w:trPr>
              <w:tc>
                <w:tcPr>
                  <w:tcW w:w="920" w:type="dxa"/>
                  <w:tcBorders>
                    <w:top w:val="nil"/>
                    <w:left w:val="nil"/>
                    <w:bottom w:val="nil"/>
                    <w:right w:val="nil"/>
                  </w:tcBorders>
                  <w:shd w:val="clear" w:color="auto" w:fill="auto"/>
                  <w:vAlign w:val="center"/>
                  <w:hideMark/>
                </w:tcPr>
                <w:p w14:paraId="47FB9926" w14:textId="77777777" w:rsidR="00EF7A94" w:rsidRPr="00171039" w:rsidRDefault="00EF7A94">
                  <w:pPr>
                    <w:rPr>
                      <w:rFonts w:ascii="Times New Roman" w:hAnsi="Times New Roman" w:cs="Times New Roman"/>
                    </w:rPr>
                  </w:pPr>
                  <w:bookmarkStart w:id="0" w:name="RANGE!A1:C15"/>
                  <w:bookmarkEnd w:id="0"/>
                  <w:r w:rsidRPr="00171039">
                    <w:rPr>
                      <w:rFonts w:ascii="Times New Roman" w:hAnsi="Times New Roman" w:cs="Times New Roman"/>
                      <w:noProof/>
                      <w:lang w:eastAsia="hr-HR"/>
                    </w:rPr>
                    <w:drawing>
                      <wp:anchor distT="0" distB="0" distL="114300" distR="114300" simplePos="0" relativeHeight="251663360" behindDoc="0" locked="0" layoutInCell="1" allowOverlap="1" wp14:anchorId="1200A42E" wp14:editId="3DA74464">
                        <wp:simplePos x="0" y="0"/>
                        <wp:positionH relativeFrom="column">
                          <wp:posOffset>285115</wp:posOffset>
                        </wp:positionH>
                        <wp:positionV relativeFrom="paragraph">
                          <wp:posOffset>154305</wp:posOffset>
                        </wp:positionV>
                        <wp:extent cx="247650" cy="304800"/>
                        <wp:effectExtent l="0" t="0" r="0" b="0"/>
                        <wp:wrapNone/>
                        <wp:docPr id="5" name="Slika 5" descr="http://web.zpr.fer.hr/ergonomija/2004/hendija/slike/grb_zg.gif"/>
                        <wp:cNvGraphicFramePr/>
                        <a:graphic xmlns:a="http://schemas.openxmlformats.org/drawingml/2006/main">
                          <a:graphicData uri="http://schemas.openxmlformats.org/drawingml/2006/picture">
                            <pic:pic xmlns:pic="http://schemas.openxmlformats.org/drawingml/2006/picture">
                              <pic:nvPicPr>
                                <pic:cNvPr id="5" name="irc_mi" descr="http://web.zpr.fer.hr/ergonomija/2004/hendija/slike/grb_zg.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7650" cy="304800"/>
                                </a:xfrm>
                                <a:prstGeom prst="rect">
                                  <a:avLst/>
                                </a:prstGeom>
                                <a:noFill/>
                                <a:extLst/>
                              </pic:spPr>
                            </pic:pic>
                          </a:graphicData>
                        </a:graphic>
                        <wp14:sizeRelH relativeFrom="page">
                          <wp14:pctWidth>0</wp14:pctWidth>
                        </wp14:sizeRelH>
                        <wp14:sizeRelV relativeFrom="page">
                          <wp14:pctHeight>0</wp14:pctHeight>
                        </wp14:sizeRelV>
                      </wp:anchor>
                    </w:drawing>
                  </w:r>
                </w:p>
              </w:tc>
            </w:tr>
          </w:tbl>
          <w:p w14:paraId="1E6B86EA" w14:textId="77777777" w:rsidR="00EF7A94" w:rsidRPr="00171039" w:rsidRDefault="00EF7A94">
            <w:pPr>
              <w:rPr>
                <w:rFonts w:ascii="Times New Roman" w:hAnsi="Times New Roman" w:cs="Times New Roman"/>
              </w:rPr>
            </w:pPr>
          </w:p>
        </w:tc>
        <w:tc>
          <w:tcPr>
            <w:tcW w:w="8185" w:type="dxa"/>
            <w:gridSpan w:val="2"/>
            <w:hideMark/>
          </w:tcPr>
          <w:p w14:paraId="1E237FF9" w14:textId="77777777" w:rsidR="00EF7A94" w:rsidRPr="00EF7A94" w:rsidRDefault="00EF7A94">
            <w:pPr>
              <w:rPr>
                <w:rFonts w:ascii="Times New Roman" w:hAnsi="Times New Roman" w:cs="Times New Roman"/>
                <w:iCs/>
              </w:rPr>
            </w:pPr>
            <w:r w:rsidRPr="00EF7A94">
              <w:rPr>
                <w:rFonts w:ascii="Times New Roman" w:hAnsi="Times New Roman" w:cs="Times New Roman"/>
                <w:iCs/>
              </w:rPr>
              <w:t xml:space="preserve">REPUBLIKA HRVATSKA                            </w:t>
            </w:r>
          </w:p>
          <w:p w14:paraId="52F13970" w14:textId="77777777" w:rsidR="00EF7A94" w:rsidRPr="00EF7A94" w:rsidRDefault="00EF7A94">
            <w:pPr>
              <w:rPr>
                <w:rFonts w:ascii="Times New Roman" w:hAnsi="Times New Roman" w:cs="Times New Roman"/>
                <w:iCs/>
              </w:rPr>
            </w:pPr>
            <w:r w:rsidRPr="00EF7A94">
              <w:rPr>
                <w:rFonts w:ascii="Times New Roman" w:hAnsi="Times New Roman" w:cs="Times New Roman"/>
                <w:b/>
                <w:bCs/>
                <w:iCs/>
              </w:rPr>
              <w:t xml:space="preserve">GRAD ZAGREB         </w:t>
            </w:r>
            <w:r w:rsidRPr="00EF7A94">
              <w:rPr>
                <w:rFonts w:ascii="Times New Roman" w:hAnsi="Times New Roman" w:cs="Times New Roman"/>
                <w:iCs/>
              </w:rPr>
              <w:t xml:space="preserve">                                      </w:t>
            </w:r>
          </w:p>
          <w:p w14:paraId="0B35708E" w14:textId="77777777" w:rsidR="00EF7A94" w:rsidRPr="00EF7A94" w:rsidRDefault="00EF7A94">
            <w:pPr>
              <w:rPr>
                <w:rFonts w:ascii="Times New Roman" w:hAnsi="Times New Roman" w:cs="Times New Roman"/>
                <w:iCs/>
              </w:rPr>
            </w:pPr>
            <w:r w:rsidRPr="00EF7A94">
              <w:rPr>
                <w:rFonts w:ascii="Times New Roman" w:hAnsi="Times New Roman" w:cs="Times New Roman"/>
                <w:iCs/>
              </w:rPr>
              <w:t>URED ZA JAVNU NABAVU</w:t>
            </w:r>
          </w:p>
          <w:p w14:paraId="1C2BBC86" w14:textId="77777777" w:rsidR="00E73B51" w:rsidRDefault="00E73B51">
            <w:pPr>
              <w:rPr>
                <w:rFonts w:ascii="Times New Roman" w:hAnsi="Times New Roman" w:cs="Times New Roman"/>
                <w:iCs/>
              </w:rPr>
            </w:pPr>
          </w:p>
          <w:p w14:paraId="54EC185A" w14:textId="3C321345" w:rsidR="00EF7A94" w:rsidRPr="00171039" w:rsidRDefault="00EF7A94" w:rsidP="00DD7EE0">
            <w:pPr>
              <w:rPr>
                <w:rFonts w:ascii="Times New Roman" w:hAnsi="Times New Roman" w:cs="Times New Roman"/>
                <w:i/>
                <w:iCs/>
              </w:rPr>
            </w:pPr>
            <w:r w:rsidRPr="00EF7A94">
              <w:rPr>
                <w:rFonts w:ascii="Times New Roman" w:hAnsi="Times New Roman" w:cs="Times New Roman"/>
                <w:iCs/>
              </w:rPr>
              <w:t>U Zagrebu,</w:t>
            </w:r>
            <w:r w:rsidR="00503EDE">
              <w:rPr>
                <w:rFonts w:ascii="Times New Roman" w:hAnsi="Times New Roman" w:cs="Times New Roman"/>
                <w:iCs/>
              </w:rPr>
              <w:t xml:space="preserve"> </w:t>
            </w:r>
            <w:r w:rsidR="00DD7EE0">
              <w:rPr>
                <w:rFonts w:ascii="Times New Roman" w:hAnsi="Times New Roman" w:cs="Times New Roman"/>
                <w:iCs/>
              </w:rPr>
              <w:t>23</w:t>
            </w:r>
            <w:r w:rsidR="00EB1383">
              <w:rPr>
                <w:rFonts w:ascii="Times New Roman" w:hAnsi="Times New Roman" w:cs="Times New Roman"/>
                <w:iCs/>
              </w:rPr>
              <w:t>.</w:t>
            </w:r>
            <w:r w:rsidR="00E752FF">
              <w:rPr>
                <w:rFonts w:ascii="Times New Roman" w:hAnsi="Times New Roman" w:cs="Times New Roman"/>
                <w:iCs/>
              </w:rPr>
              <w:t>svibnja</w:t>
            </w:r>
            <w:r w:rsidR="00E73B51">
              <w:rPr>
                <w:rFonts w:ascii="Times New Roman" w:hAnsi="Times New Roman" w:cs="Times New Roman"/>
                <w:iCs/>
              </w:rPr>
              <w:t xml:space="preserve"> 2017.</w:t>
            </w:r>
          </w:p>
        </w:tc>
      </w:tr>
      <w:tr w:rsidR="00171039" w:rsidRPr="00171039" w14:paraId="24326BBD" w14:textId="77777777" w:rsidTr="00A864F3">
        <w:trPr>
          <w:trHeight w:val="1230"/>
        </w:trPr>
        <w:tc>
          <w:tcPr>
            <w:tcW w:w="9286" w:type="dxa"/>
            <w:gridSpan w:val="4"/>
            <w:vAlign w:val="center"/>
            <w:hideMark/>
          </w:tcPr>
          <w:p w14:paraId="3F511228" w14:textId="654A4994" w:rsidR="00A97147" w:rsidRPr="00171039" w:rsidRDefault="00105BC9" w:rsidP="00493E06">
            <w:pPr>
              <w:jc w:val="center"/>
              <w:rPr>
                <w:rFonts w:ascii="Times New Roman" w:hAnsi="Times New Roman" w:cs="Times New Roman"/>
              </w:rPr>
            </w:pPr>
            <w:r w:rsidRPr="00105BC9">
              <w:rPr>
                <w:rFonts w:ascii="Times New Roman" w:hAnsi="Times New Roman" w:cs="Times New Roman"/>
              </w:rPr>
              <w:t>Na temelju članka 198. Zakona o javnoj nabavi (NN br. 120/2016), Grad Zagreb kao Središnje tijelo za javnu nabavu</w:t>
            </w:r>
            <w:r w:rsidR="0077467E">
              <w:rPr>
                <w:rFonts w:ascii="Times New Roman" w:hAnsi="Times New Roman" w:cs="Times New Roman"/>
              </w:rPr>
              <w:t>,</w:t>
            </w:r>
            <w:r w:rsidRPr="00105BC9">
              <w:rPr>
                <w:rFonts w:ascii="Times New Roman" w:hAnsi="Times New Roman" w:cs="Times New Roman"/>
              </w:rPr>
              <w:t xml:space="preserve"> a za </w:t>
            </w:r>
            <w:r w:rsidR="00BE3EF3" w:rsidRPr="00BE3EF3">
              <w:rPr>
                <w:rFonts w:ascii="Times New Roman" w:hAnsi="Times New Roman" w:cs="Times New Roman"/>
              </w:rPr>
              <w:t xml:space="preserve">naručitelja </w:t>
            </w:r>
            <w:r w:rsidR="00493E06" w:rsidRPr="00493E06">
              <w:rPr>
                <w:rFonts w:ascii="Times New Roman" w:hAnsi="Times New Roman" w:cs="Times New Roman"/>
              </w:rPr>
              <w:t>Klinička bolnica „SVETI DUH“, Sveti Duh 64, Zagreb</w:t>
            </w:r>
            <w:r w:rsidR="0077467E">
              <w:rPr>
                <w:rFonts w:ascii="Times New Roman" w:hAnsi="Times New Roman" w:cs="Times New Roman"/>
              </w:rPr>
              <w:t>,</w:t>
            </w:r>
            <w:r w:rsidR="0077467E" w:rsidRPr="0077467E">
              <w:rPr>
                <w:rFonts w:ascii="Times New Roman" w:hAnsi="Times New Roman" w:cs="Times New Roman"/>
              </w:rPr>
              <w:t xml:space="preserve"> </w:t>
            </w:r>
            <w:r w:rsidRPr="00105BC9">
              <w:rPr>
                <w:rFonts w:ascii="Times New Roman" w:hAnsi="Times New Roman" w:cs="Times New Roman"/>
              </w:rPr>
              <w:t>a nastavno na Nacrt Dokumentacije o nabavi za predmet nabave</w:t>
            </w:r>
            <w:r w:rsidR="00503EDE">
              <w:rPr>
                <w:rFonts w:ascii="Times New Roman" w:hAnsi="Times New Roman" w:cs="Times New Roman"/>
              </w:rPr>
              <w:t xml:space="preserve"> </w:t>
            </w:r>
            <w:r w:rsidR="00493E06" w:rsidRPr="00493E06">
              <w:rPr>
                <w:rFonts w:ascii="Times New Roman" w:eastAsia="Times New Roman" w:hAnsi="Times New Roman" w:cs="Times New Roman"/>
                <w:b/>
                <w:color w:val="000000"/>
                <w:sz w:val="24"/>
                <w:szCs w:val="24"/>
                <w:shd w:val="clear" w:color="auto" w:fill="FFFFFF"/>
                <w:lang w:eastAsia="hr-HR"/>
              </w:rPr>
              <w:t>Održavanje građevinskih objekata Kliničke bolnice Sveti Duh za 2017. godinu</w:t>
            </w:r>
            <w:r w:rsidRPr="00105BC9">
              <w:rPr>
                <w:rFonts w:ascii="Times New Roman" w:hAnsi="Times New Roman" w:cs="Times New Roman"/>
              </w:rPr>
              <w:t xml:space="preserve">, evidencijski broj: </w:t>
            </w:r>
            <w:r w:rsidR="00493E06">
              <w:rPr>
                <w:rFonts w:ascii="Times New Roman" w:hAnsi="Times New Roman" w:cs="Times New Roman"/>
                <w:b/>
              </w:rPr>
              <w:t>010-005-59-2017-EMV</w:t>
            </w:r>
            <w:r w:rsidRPr="00105BC9">
              <w:rPr>
                <w:rFonts w:ascii="Times New Roman" w:hAnsi="Times New Roman" w:cs="Times New Roman"/>
              </w:rPr>
              <w:t xml:space="preserve"> objavljuje</w:t>
            </w:r>
          </w:p>
        </w:tc>
      </w:tr>
      <w:tr w:rsidR="00171039" w:rsidRPr="00171039" w14:paraId="0DFE6D03" w14:textId="77777777" w:rsidTr="00A864F3">
        <w:trPr>
          <w:trHeight w:val="677"/>
        </w:trPr>
        <w:tc>
          <w:tcPr>
            <w:tcW w:w="9286" w:type="dxa"/>
            <w:gridSpan w:val="4"/>
            <w:vAlign w:val="center"/>
            <w:hideMark/>
          </w:tcPr>
          <w:p w14:paraId="3D5C037B" w14:textId="77777777" w:rsidR="00171039" w:rsidRPr="00171039" w:rsidRDefault="00171039" w:rsidP="00171039">
            <w:pPr>
              <w:jc w:val="center"/>
              <w:rPr>
                <w:rFonts w:ascii="Times New Roman" w:hAnsi="Times New Roman" w:cs="Times New Roman"/>
                <w:b/>
                <w:bCs/>
              </w:rPr>
            </w:pPr>
            <w:r w:rsidRPr="00171039">
              <w:rPr>
                <w:rFonts w:ascii="Times New Roman" w:hAnsi="Times New Roman" w:cs="Times New Roman"/>
                <w:b/>
                <w:bCs/>
              </w:rPr>
              <w:t>Izvješće o prethodnom savjetovanju u odnosu na Nacrt Dokumentacije o nabavi</w:t>
            </w:r>
          </w:p>
        </w:tc>
      </w:tr>
      <w:tr w:rsidR="00CB72C6" w:rsidRPr="00171039" w14:paraId="52498363" w14:textId="77777777" w:rsidTr="00A864F3">
        <w:trPr>
          <w:trHeight w:val="795"/>
        </w:trPr>
        <w:tc>
          <w:tcPr>
            <w:tcW w:w="705" w:type="dxa"/>
            <w:noWrap/>
            <w:vAlign w:val="center"/>
            <w:hideMark/>
          </w:tcPr>
          <w:p w14:paraId="74A8D212" w14:textId="77777777" w:rsidR="00CB72C6" w:rsidRPr="00171039" w:rsidRDefault="00CB72C6" w:rsidP="00EF3B04">
            <w:pPr>
              <w:jc w:val="center"/>
              <w:rPr>
                <w:rFonts w:ascii="Times New Roman" w:hAnsi="Times New Roman" w:cs="Times New Roman"/>
                <w:b/>
                <w:bCs/>
              </w:rPr>
            </w:pPr>
            <w:r w:rsidRPr="00171039">
              <w:rPr>
                <w:rFonts w:ascii="Times New Roman" w:hAnsi="Times New Roman" w:cs="Times New Roman"/>
                <w:b/>
                <w:bCs/>
              </w:rPr>
              <w:t>R.br.</w:t>
            </w:r>
          </w:p>
        </w:tc>
        <w:tc>
          <w:tcPr>
            <w:tcW w:w="4504" w:type="dxa"/>
            <w:gridSpan w:val="2"/>
            <w:vAlign w:val="center"/>
            <w:hideMark/>
          </w:tcPr>
          <w:p w14:paraId="0B8FEF68" w14:textId="77777777" w:rsidR="00CB72C6" w:rsidRPr="00171039" w:rsidRDefault="00CB72C6" w:rsidP="00EF3B04">
            <w:pPr>
              <w:jc w:val="center"/>
              <w:rPr>
                <w:rFonts w:ascii="Times New Roman" w:hAnsi="Times New Roman" w:cs="Times New Roman"/>
                <w:b/>
                <w:bCs/>
              </w:rPr>
            </w:pPr>
            <w:r w:rsidRPr="00171039">
              <w:rPr>
                <w:rFonts w:ascii="Times New Roman" w:hAnsi="Times New Roman" w:cs="Times New Roman"/>
                <w:b/>
                <w:bCs/>
              </w:rPr>
              <w:t>Primjedbe i prijedlozi gospodarskih subjekata</w:t>
            </w:r>
          </w:p>
        </w:tc>
        <w:tc>
          <w:tcPr>
            <w:tcW w:w="4077" w:type="dxa"/>
            <w:vAlign w:val="center"/>
            <w:hideMark/>
          </w:tcPr>
          <w:p w14:paraId="2BE02DCB" w14:textId="77777777" w:rsidR="00CB72C6" w:rsidRPr="00171039" w:rsidRDefault="00CB72C6" w:rsidP="00EF3B04">
            <w:pPr>
              <w:jc w:val="center"/>
              <w:rPr>
                <w:rFonts w:ascii="Times New Roman" w:hAnsi="Times New Roman" w:cs="Times New Roman"/>
                <w:b/>
                <w:bCs/>
              </w:rPr>
            </w:pPr>
            <w:r w:rsidRPr="00171039">
              <w:rPr>
                <w:rFonts w:ascii="Times New Roman" w:hAnsi="Times New Roman" w:cs="Times New Roman"/>
                <w:b/>
                <w:bCs/>
              </w:rPr>
              <w:t>Izvješće o prihvaćenim i neprihvaćenim primjedbama i prijedlozima</w:t>
            </w:r>
          </w:p>
        </w:tc>
      </w:tr>
      <w:tr w:rsidR="00CB72C6" w:rsidRPr="00171039" w14:paraId="59BB25E7" w14:textId="77777777" w:rsidTr="00A864F3">
        <w:trPr>
          <w:trHeight w:val="1965"/>
        </w:trPr>
        <w:tc>
          <w:tcPr>
            <w:tcW w:w="705" w:type="dxa"/>
            <w:vMerge w:val="restart"/>
            <w:noWrap/>
          </w:tcPr>
          <w:p w14:paraId="6942411B" w14:textId="16DE8B63" w:rsidR="00CB72C6" w:rsidRPr="00171039" w:rsidRDefault="00EF3B04" w:rsidP="00EF3B04">
            <w:pPr>
              <w:rPr>
                <w:rFonts w:ascii="Times New Roman" w:hAnsi="Times New Roman" w:cs="Times New Roman"/>
              </w:rPr>
            </w:pPr>
            <w:r>
              <w:rPr>
                <w:rFonts w:ascii="Times New Roman" w:hAnsi="Times New Roman" w:cs="Times New Roman"/>
              </w:rPr>
              <w:t>1.</w:t>
            </w:r>
          </w:p>
        </w:tc>
        <w:tc>
          <w:tcPr>
            <w:tcW w:w="4504" w:type="dxa"/>
            <w:gridSpan w:val="2"/>
            <w:vMerge w:val="restart"/>
          </w:tcPr>
          <w:p w14:paraId="371DB96F" w14:textId="77777777" w:rsidR="00493E06" w:rsidRPr="00493E06" w:rsidRDefault="00493E06" w:rsidP="00493E06">
            <w:pPr>
              <w:jc w:val="both"/>
              <w:rPr>
                <w:rFonts w:ascii="Times New Roman" w:hAnsi="Times New Roman" w:cs="Times New Roman"/>
              </w:rPr>
            </w:pPr>
            <w:r w:rsidRPr="00493E06">
              <w:rPr>
                <w:rFonts w:ascii="Times New Roman" w:hAnsi="Times New Roman" w:cs="Times New Roman"/>
              </w:rPr>
              <w:t>Temeljem članka 198. Zakona o javnoj nabavi (NN br. 120/2016) na objavljeni  nacrt Dokumentacije o nabavi, te objavljeni poziv za sve zainteresirane gospodarske subjekte da u roku od 5 dana od dana objave ove obavijesti o prethodnom savjetovanju dostave eventualne primjedbe i prijedloge dajemo slijedeću primjedbu:</w:t>
            </w:r>
          </w:p>
          <w:p w14:paraId="0A5FA986" w14:textId="77777777" w:rsidR="00493E06" w:rsidRPr="00493E06" w:rsidRDefault="00493E06" w:rsidP="00493E06">
            <w:pPr>
              <w:jc w:val="both"/>
              <w:rPr>
                <w:rFonts w:ascii="Times New Roman" w:hAnsi="Times New Roman" w:cs="Times New Roman"/>
              </w:rPr>
            </w:pPr>
          </w:p>
          <w:p w14:paraId="12F73720" w14:textId="77777777" w:rsidR="00493E06" w:rsidRPr="00493E06" w:rsidRDefault="00493E06" w:rsidP="00493E06">
            <w:pPr>
              <w:jc w:val="both"/>
              <w:rPr>
                <w:rFonts w:ascii="Times New Roman" w:hAnsi="Times New Roman" w:cs="Times New Roman"/>
              </w:rPr>
            </w:pPr>
            <w:r w:rsidRPr="00493E06">
              <w:rPr>
                <w:rFonts w:ascii="Times New Roman" w:hAnsi="Times New Roman" w:cs="Times New Roman"/>
              </w:rPr>
              <w:t>U dijelu natječajne dokumentacije 15.1.2. Dokaz sposobnosti za obavljanje djelatnosti građenja traži se da gospodarski subjekt mora i imati zaposlenog voditelja građenja sukladno članku 29. i  članku 30. Zakona o poslovima i djelatnostima prostornog uređenja i gradnje (NN 78/2015).</w:t>
            </w:r>
          </w:p>
          <w:p w14:paraId="310A7801" w14:textId="77777777" w:rsidR="00493E06" w:rsidRPr="00493E06" w:rsidRDefault="00493E06" w:rsidP="00493E06">
            <w:pPr>
              <w:jc w:val="both"/>
              <w:rPr>
                <w:rFonts w:ascii="Times New Roman" w:hAnsi="Times New Roman" w:cs="Times New Roman"/>
              </w:rPr>
            </w:pPr>
          </w:p>
          <w:p w14:paraId="79AA8CBC" w14:textId="77777777" w:rsidR="00493E06" w:rsidRPr="00493E06" w:rsidRDefault="00493E06" w:rsidP="00493E06">
            <w:pPr>
              <w:jc w:val="both"/>
              <w:rPr>
                <w:rFonts w:ascii="Times New Roman" w:hAnsi="Times New Roman" w:cs="Times New Roman"/>
              </w:rPr>
            </w:pPr>
            <w:r w:rsidRPr="00493E06">
              <w:rPr>
                <w:rFonts w:ascii="Times New Roman" w:hAnsi="Times New Roman" w:cs="Times New Roman"/>
              </w:rPr>
              <w:t xml:space="preserve">Mišljena smo da bi, zbog strukture i vrste radova kao i </w:t>
            </w:r>
            <w:proofErr w:type="spellStart"/>
            <w:r w:rsidRPr="00493E06">
              <w:rPr>
                <w:rFonts w:ascii="Times New Roman" w:hAnsi="Times New Roman" w:cs="Times New Roman"/>
              </w:rPr>
              <w:t>rascjepljenosti</w:t>
            </w:r>
            <w:proofErr w:type="spellEnd"/>
            <w:r w:rsidRPr="00493E06">
              <w:rPr>
                <w:rFonts w:ascii="Times New Roman" w:hAnsi="Times New Roman" w:cs="Times New Roman"/>
              </w:rPr>
              <w:t xml:space="preserve"> poslova kod poslova održavanja, bilo dovoljno da gospodarski subjekt ima zaposlenog voditelja građenja i/ili voditelja radova građevinske struke.</w:t>
            </w:r>
          </w:p>
          <w:p w14:paraId="1EE6085A" w14:textId="77777777" w:rsidR="00493E06" w:rsidRPr="00493E06" w:rsidRDefault="00493E06" w:rsidP="00493E06">
            <w:pPr>
              <w:jc w:val="both"/>
              <w:rPr>
                <w:rFonts w:ascii="Times New Roman" w:hAnsi="Times New Roman" w:cs="Times New Roman"/>
              </w:rPr>
            </w:pPr>
          </w:p>
          <w:p w14:paraId="79DB2881" w14:textId="77777777" w:rsidR="00493E06" w:rsidRPr="00493E06" w:rsidRDefault="00493E06" w:rsidP="00493E06">
            <w:pPr>
              <w:jc w:val="both"/>
              <w:rPr>
                <w:rFonts w:ascii="Times New Roman" w:hAnsi="Times New Roman" w:cs="Times New Roman"/>
              </w:rPr>
            </w:pPr>
            <w:r w:rsidRPr="00493E06">
              <w:rPr>
                <w:rFonts w:ascii="Times New Roman" w:hAnsi="Times New Roman" w:cs="Times New Roman"/>
              </w:rPr>
              <w:t>Predlažemo da u se u dijelu natječajne dokumentacije: 15.1.2. Dokaz sposobnosti za obavljanje djelatnosti građenja promjeni tekst i da se upiše slijedeće:</w:t>
            </w:r>
          </w:p>
          <w:p w14:paraId="67ADC576" w14:textId="77777777" w:rsidR="00493E06" w:rsidRPr="00493E06" w:rsidRDefault="00493E06" w:rsidP="00493E06">
            <w:pPr>
              <w:jc w:val="both"/>
              <w:rPr>
                <w:rFonts w:ascii="Times New Roman" w:hAnsi="Times New Roman" w:cs="Times New Roman"/>
              </w:rPr>
            </w:pPr>
          </w:p>
          <w:p w14:paraId="3660F70C" w14:textId="107D2F97" w:rsidR="00B875C8" w:rsidRPr="00171039" w:rsidRDefault="00493E06" w:rsidP="00493E06">
            <w:pPr>
              <w:jc w:val="both"/>
              <w:rPr>
                <w:rFonts w:ascii="Times New Roman" w:hAnsi="Times New Roman" w:cs="Times New Roman"/>
              </w:rPr>
            </w:pPr>
            <w:r w:rsidRPr="00493E06">
              <w:rPr>
                <w:rFonts w:ascii="Times New Roman" w:hAnsi="Times New Roman" w:cs="Times New Roman"/>
              </w:rPr>
              <w:t>Za potrebe obavljanja djelatnosti građenja gospodarski subjekt sa sjedištem u Republici Hrvatskoj mora biti registriran za obavljanje djelatnosti građenja i imati zaposlenog ovlaštenog voditelja građenja i/ili ovlaštenog voditelja radova građevinske struke sukladno članku 29. i  članku 30. Zakona o poslovima i djelatnostima prostornog uređenja i gradnje (NN 78/2015).</w:t>
            </w:r>
          </w:p>
        </w:tc>
        <w:tc>
          <w:tcPr>
            <w:tcW w:w="4077" w:type="dxa"/>
            <w:vMerge w:val="restart"/>
            <w:noWrap/>
          </w:tcPr>
          <w:p w14:paraId="1085026F" w14:textId="5769BB36" w:rsidR="00EA03A0" w:rsidRPr="00171039" w:rsidRDefault="00B67F80" w:rsidP="00332648">
            <w:pPr>
              <w:jc w:val="both"/>
              <w:rPr>
                <w:rFonts w:ascii="Times New Roman" w:hAnsi="Times New Roman" w:cs="Times New Roman"/>
              </w:rPr>
            </w:pPr>
            <w:r>
              <w:rPr>
                <w:rFonts w:ascii="Times New Roman" w:hAnsi="Times New Roman" w:cs="Times New Roman"/>
              </w:rPr>
              <w:t>P</w:t>
            </w:r>
            <w:r w:rsidRPr="00B67F80">
              <w:rPr>
                <w:rFonts w:ascii="Times New Roman" w:hAnsi="Times New Roman" w:cs="Times New Roman"/>
              </w:rPr>
              <w:t>rihvaća se prijedlog ponuditelja te se dokaz iz točke 15.1.2. don mijenja na način da se umjesto voditelja građenja uvjetuje minimalno voditelj radova građevinske struke te je samim traženjem dozvoljeno dokazivanje i s voditeljem radova i s voditeljem građenja građevinske struke</w:t>
            </w:r>
            <w:r>
              <w:rPr>
                <w:rFonts w:ascii="Times New Roman" w:hAnsi="Times New Roman" w:cs="Times New Roman"/>
              </w:rPr>
              <w:t>.</w:t>
            </w:r>
            <w:bookmarkStart w:id="1" w:name="_GoBack"/>
            <w:bookmarkEnd w:id="1"/>
          </w:p>
        </w:tc>
      </w:tr>
      <w:tr w:rsidR="00CB72C6" w:rsidRPr="00171039" w14:paraId="60DFDDEA" w14:textId="77777777" w:rsidTr="00A864F3">
        <w:trPr>
          <w:trHeight w:val="253"/>
        </w:trPr>
        <w:tc>
          <w:tcPr>
            <w:tcW w:w="705" w:type="dxa"/>
            <w:vMerge/>
            <w:hideMark/>
          </w:tcPr>
          <w:p w14:paraId="7BA9F6FD" w14:textId="77777777" w:rsidR="00CB72C6" w:rsidRPr="00171039" w:rsidRDefault="00CB72C6" w:rsidP="00EF3B04">
            <w:pPr>
              <w:rPr>
                <w:rFonts w:ascii="Times New Roman" w:hAnsi="Times New Roman" w:cs="Times New Roman"/>
              </w:rPr>
            </w:pPr>
          </w:p>
        </w:tc>
        <w:tc>
          <w:tcPr>
            <w:tcW w:w="4504" w:type="dxa"/>
            <w:gridSpan w:val="2"/>
            <w:vMerge/>
            <w:hideMark/>
          </w:tcPr>
          <w:p w14:paraId="42755394" w14:textId="77777777" w:rsidR="00CB72C6" w:rsidRPr="00171039" w:rsidRDefault="00CB72C6" w:rsidP="00EF3B04">
            <w:pPr>
              <w:rPr>
                <w:rFonts w:ascii="Times New Roman" w:hAnsi="Times New Roman" w:cs="Times New Roman"/>
              </w:rPr>
            </w:pPr>
          </w:p>
        </w:tc>
        <w:tc>
          <w:tcPr>
            <w:tcW w:w="4077" w:type="dxa"/>
            <w:vMerge/>
            <w:hideMark/>
          </w:tcPr>
          <w:p w14:paraId="2A141E6C" w14:textId="77777777" w:rsidR="00CB72C6" w:rsidRPr="00171039" w:rsidRDefault="00CB72C6" w:rsidP="00EF3B04">
            <w:pPr>
              <w:rPr>
                <w:rFonts w:ascii="Times New Roman" w:hAnsi="Times New Roman" w:cs="Times New Roman"/>
              </w:rPr>
            </w:pPr>
          </w:p>
        </w:tc>
      </w:tr>
    </w:tbl>
    <w:p w14:paraId="3EADF169" w14:textId="088993C0" w:rsidR="00472AF2" w:rsidRPr="00171039" w:rsidRDefault="00472AF2" w:rsidP="0077467E">
      <w:pPr>
        <w:rPr>
          <w:rFonts w:ascii="Times New Roman" w:hAnsi="Times New Roman" w:cs="Times New Roman"/>
        </w:rPr>
      </w:pPr>
    </w:p>
    <w:sectPr w:rsidR="00472AF2" w:rsidRPr="00171039" w:rsidSect="00EE61D2">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21B"/>
    <w:multiLevelType w:val="hybridMultilevel"/>
    <w:tmpl w:val="87F06ACA"/>
    <w:lvl w:ilvl="0" w:tplc="C0EA87F0">
      <w:start w:val="1"/>
      <w:numFmt w:val="decimal"/>
      <w:lvlText w:val="%1."/>
      <w:lvlJc w:val="left"/>
      <w:pPr>
        <w:ind w:left="720" w:hanging="360"/>
      </w:pPr>
      <w:rPr>
        <w:rFonts w:ascii="Minion Pro" w:eastAsia="Calibri" w:hAnsi="Minion Pro" w:hint="default"/>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91C32AF"/>
    <w:multiLevelType w:val="hybridMultilevel"/>
    <w:tmpl w:val="2D30DA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7568787A"/>
    <w:multiLevelType w:val="hybridMultilevel"/>
    <w:tmpl w:val="1076E2A0"/>
    <w:lvl w:ilvl="0" w:tplc="EB9424C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97"/>
    <w:rsid w:val="000722A4"/>
    <w:rsid w:val="00105BC9"/>
    <w:rsid w:val="00171039"/>
    <w:rsid w:val="001809D0"/>
    <w:rsid w:val="001B6D8C"/>
    <w:rsid w:val="001E5BC2"/>
    <w:rsid w:val="001F68D9"/>
    <w:rsid w:val="00253143"/>
    <w:rsid w:val="002D0EDC"/>
    <w:rsid w:val="00332648"/>
    <w:rsid w:val="0034058B"/>
    <w:rsid w:val="00370170"/>
    <w:rsid w:val="003B2DF1"/>
    <w:rsid w:val="00457E8A"/>
    <w:rsid w:val="00472AF2"/>
    <w:rsid w:val="0047630F"/>
    <w:rsid w:val="00493E06"/>
    <w:rsid w:val="004D3F26"/>
    <w:rsid w:val="00503EDE"/>
    <w:rsid w:val="00505E77"/>
    <w:rsid w:val="00516340"/>
    <w:rsid w:val="0052157A"/>
    <w:rsid w:val="0055023F"/>
    <w:rsid w:val="005E331E"/>
    <w:rsid w:val="006B026B"/>
    <w:rsid w:val="0077467E"/>
    <w:rsid w:val="00884D64"/>
    <w:rsid w:val="009C2A0D"/>
    <w:rsid w:val="00A864F3"/>
    <w:rsid w:val="00A97147"/>
    <w:rsid w:val="00AA1821"/>
    <w:rsid w:val="00B67F80"/>
    <w:rsid w:val="00B875C8"/>
    <w:rsid w:val="00BB019E"/>
    <w:rsid w:val="00BB5B97"/>
    <w:rsid w:val="00BE3EF3"/>
    <w:rsid w:val="00CB72C6"/>
    <w:rsid w:val="00CC2C4B"/>
    <w:rsid w:val="00CD58DB"/>
    <w:rsid w:val="00DD7EE0"/>
    <w:rsid w:val="00DE6D5D"/>
    <w:rsid w:val="00E641F7"/>
    <w:rsid w:val="00E73B51"/>
    <w:rsid w:val="00E752FF"/>
    <w:rsid w:val="00EA03A0"/>
    <w:rsid w:val="00EA7AF9"/>
    <w:rsid w:val="00EB1383"/>
    <w:rsid w:val="00EE61D2"/>
    <w:rsid w:val="00EF3B04"/>
    <w:rsid w:val="00EF7A94"/>
    <w:rsid w:val="00F4087E"/>
    <w:rsid w:val="00FA4839"/>
    <w:rsid w:val="00FB0D8F"/>
    <w:rsid w:val="00FD2CE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21"/>
    <w:rPr>
      <w:rFonts w:ascii="Tahoma" w:hAnsi="Tahoma" w:cs="Tahoma"/>
      <w:sz w:val="16"/>
      <w:szCs w:val="16"/>
    </w:rPr>
  </w:style>
  <w:style w:type="character" w:customStyle="1" w:styleId="ListParagraphChar">
    <w:name w:val="List Paragraph Char"/>
    <w:basedOn w:val="DefaultParagraphFont"/>
    <w:link w:val="ListParagraph"/>
    <w:uiPriority w:val="99"/>
    <w:locked/>
    <w:rsid w:val="006B026B"/>
    <w:rPr>
      <w:rFonts w:ascii="Calibri" w:hAnsi="Calibri"/>
    </w:rPr>
  </w:style>
  <w:style w:type="paragraph" w:styleId="ListParagraph">
    <w:name w:val="List Paragraph"/>
    <w:basedOn w:val="Normal"/>
    <w:link w:val="ListParagraphChar"/>
    <w:uiPriority w:val="99"/>
    <w:qFormat/>
    <w:rsid w:val="006B026B"/>
    <w:pPr>
      <w:spacing w:after="0" w:line="240" w:lineRule="auto"/>
      <w:ind w:left="720"/>
    </w:pPr>
    <w:rPr>
      <w:rFonts w:ascii="Calibri" w:hAnsi="Calibri"/>
    </w:rPr>
  </w:style>
  <w:style w:type="character" w:styleId="CommentReference">
    <w:name w:val="annotation reference"/>
    <w:basedOn w:val="DefaultParagraphFont"/>
    <w:uiPriority w:val="99"/>
    <w:semiHidden/>
    <w:unhideWhenUsed/>
    <w:rsid w:val="003B2DF1"/>
    <w:rPr>
      <w:sz w:val="16"/>
      <w:szCs w:val="16"/>
    </w:rPr>
  </w:style>
  <w:style w:type="paragraph" w:styleId="CommentText">
    <w:name w:val="annotation text"/>
    <w:basedOn w:val="Normal"/>
    <w:link w:val="CommentTextChar"/>
    <w:uiPriority w:val="99"/>
    <w:semiHidden/>
    <w:unhideWhenUsed/>
    <w:rsid w:val="003B2DF1"/>
    <w:pPr>
      <w:spacing w:line="240" w:lineRule="auto"/>
    </w:pPr>
    <w:rPr>
      <w:sz w:val="20"/>
      <w:szCs w:val="20"/>
    </w:rPr>
  </w:style>
  <w:style w:type="character" w:customStyle="1" w:styleId="CommentTextChar">
    <w:name w:val="Comment Text Char"/>
    <w:basedOn w:val="DefaultParagraphFont"/>
    <w:link w:val="CommentText"/>
    <w:uiPriority w:val="99"/>
    <w:semiHidden/>
    <w:rsid w:val="003B2DF1"/>
    <w:rPr>
      <w:sz w:val="20"/>
      <w:szCs w:val="20"/>
    </w:rPr>
  </w:style>
  <w:style w:type="paragraph" w:styleId="CommentSubject">
    <w:name w:val="annotation subject"/>
    <w:basedOn w:val="CommentText"/>
    <w:next w:val="CommentText"/>
    <w:link w:val="CommentSubjectChar"/>
    <w:uiPriority w:val="99"/>
    <w:semiHidden/>
    <w:unhideWhenUsed/>
    <w:rsid w:val="003B2DF1"/>
    <w:rPr>
      <w:b/>
      <w:bCs/>
    </w:rPr>
  </w:style>
  <w:style w:type="character" w:customStyle="1" w:styleId="CommentSubjectChar">
    <w:name w:val="Comment Subject Char"/>
    <w:basedOn w:val="CommentTextChar"/>
    <w:link w:val="CommentSubject"/>
    <w:uiPriority w:val="99"/>
    <w:semiHidden/>
    <w:rsid w:val="003B2D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21"/>
    <w:rPr>
      <w:rFonts w:ascii="Tahoma" w:hAnsi="Tahoma" w:cs="Tahoma"/>
      <w:sz w:val="16"/>
      <w:szCs w:val="16"/>
    </w:rPr>
  </w:style>
  <w:style w:type="character" w:customStyle="1" w:styleId="ListParagraphChar">
    <w:name w:val="List Paragraph Char"/>
    <w:basedOn w:val="DefaultParagraphFont"/>
    <w:link w:val="ListParagraph"/>
    <w:uiPriority w:val="99"/>
    <w:locked/>
    <w:rsid w:val="006B026B"/>
    <w:rPr>
      <w:rFonts w:ascii="Calibri" w:hAnsi="Calibri"/>
    </w:rPr>
  </w:style>
  <w:style w:type="paragraph" w:styleId="ListParagraph">
    <w:name w:val="List Paragraph"/>
    <w:basedOn w:val="Normal"/>
    <w:link w:val="ListParagraphChar"/>
    <w:uiPriority w:val="99"/>
    <w:qFormat/>
    <w:rsid w:val="006B026B"/>
    <w:pPr>
      <w:spacing w:after="0" w:line="240" w:lineRule="auto"/>
      <w:ind w:left="720"/>
    </w:pPr>
    <w:rPr>
      <w:rFonts w:ascii="Calibri" w:hAnsi="Calibri"/>
    </w:rPr>
  </w:style>
  <w:style w:type="character" w:styleId="CommentReference">
    <w:name w:val="annotation reference"/>
    <w:basedOn w:val="DefaultParagraphFont"/>
    <w:uiPriority w:val="99"/>
    <w:semiHidden/>
    <w:unhideWhenUsed/>
    <w:rsid w:val="003B2DF1"/>
    <w:rPr>
      <w:sz w:val="16"/>
      <w:szCs w:val="16"/>
    </w:rPr>
  </w:style>
  <w:style w:type="paragraph" w:styleId="CommentText">
    <w:name w:val="annotation text"/>
    <w:basedOn w:val="Normal"/>
    <w:link w:val="CommentTextChar"/>
    <w:uiPriority w:val="99"/>
    <w:semiHidden/>
    <w:unhideWhenUsed/>
    <w:rsid w:val="003B2DF1"/>
    <w:pPr>
      <w:spacing w:line="240" w:lineRule="auto"/>
    </w:pPr>
    <w:rPr>
      <w:sz w:val="20"/>
      <w:szCs w:val="20"/>
    </w:rPr>
  </w:style>
  <w:style w:type="character" w:customStyle="1" w:styleId="CommentTextChar">
    <w:name w:val="Comment Text Char"/>
    <w:basedOn w:val="DefaultParagraphFont"/>
    <w:link w:val="CommentText"/>
    <w:uiPriority w:val="99"/>
    <w:semiHidden/>
    <w:rsid w:val="003B2DF1"/>
    <w:rPr>
      <w:sz w:val="20"/>
      <w:szCs w:val="20"/>
    </w:rPr>
  </w:style>
  <w:style w:type="paragraph" w:styleId="CommentSubject">
    <w:name w:val="annotation subject"/>
    <w:basedOn w:val="CommentText"/>
    <w:next w:val="CommentText"/>
    <w:link w:val="CommentSubjectChar"/>
    <w:uiPriority w:val="99"/>
    <w:semiHidden/>
    <w:unhideWhenUsed/>
    <w:rsid w:val="003B2DF1"/>
    <w:rPr>
      <w:b/>
      <w:bCs/>
    </w:rPr>
  </w:style>
  <w:style w:type="character" w:customStyle="1" w:styleId="CommentSubjectChar">
    <w:name w:val="Comment Subject Char"/>
    <w:basedOn w:val="CommentTextChar"/>
    <w:link w:val="CommentSubject"/>
    <w:uiPriority w:val="99"/>
    <w:semiHidden/>
    <w:rsid w:val="003B2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370">
      <w:bodyDiv w:val="1"/>
      <w:marLeft w:val="0"/>
      <w:marRight w:val="0"/>
      <w:marTop w:val="0"/>
      <w:marBottom w:val="0"/>
      <w:divBdr>
        <w:top w:val="none" w:sz="0" w:space="0" w:color="auto"/>
        <w:left w:val="none" w:sz="0" w:space="0" w:color="auto"/>
        <w:bottom w:val="none" w:sz="0" w:space="0" w:color="auto"/>
        <w:right w:val="none" w:sz="0" w:space="0" w:color="auto"/>
      </w:divBdr>
    </w:div>
    <w:div w:id="125466507">
      <w:bodyDiv w:val="1"/>
      <w:marLeft w:val="0"/>
      <w:marRight w:val="0"/>
      <w:marTop w:val="0"/>
      <w:marBottom w:val="0"/>
      <w:divBdr>
        <w:top w:val="none" w:sz="0" w:space="0" w:color="auto"/>
        <w:left w:val="none" w:sz="0" w:space="0" w:color="auto"/>
        <w:bottom w:val="none" w:sz="0" w:space="0" w:color="auto"/>
        <w:right w:val="none" w:sz="0" w:space="0" w:color="auto"/>
      </w:divBdr>
    </w:div>
    <w:div w:id="393090117">
      <w:bodyDiv w:val="1"/>
      <w:marLeft w:val="0"/>
      <w:marRight w:val="0"/>
      <w:marTop w:val="0"/>
      <w:marBottom w:val="0"/>
      <w:divBdr>
        <w:top w:val="none" w:sz="0" w:space="0" w:color="auto"/>
        <w:left w:val="none" w:sz="0" w:space="0" w:color="auto"/>
        <w:bottom w:val="none" w:sz="0" w:space="0" w:color="auto"/>
        <w:right w:val="none" w:sz="0" w:space="0" w:color="auto"/>
      </w:divBdr>
    </w:div>
    <w:div w:id="709458123">
      <w:bodyDiv w:val="1"/>
      <w:marLeft w:val="0"/>
      <w:marRight w:val="0"/>
      <w:marTop w:val="0"/>
      <w:marBottom w:val="0"/>
      <w:divBdr>
        <w:top w:val="none" w:sz="0" w:space="0" w:color="auto"/>
        <w:left w:val="none" w:sz="0" w:space="0" w:color="auto"/>
        <w:bottom w:val="none" w:sz="0" w:space="0" w:color="auto"/>
        <w:right w:val="none" w:sz="0" w:space="0" w:color="auto"/>
      </w:divBdr>
    </w:div>
    <w:div w:id="1055085737">
      <w:bodyDiv w:val="1"/>
      <w:marLeft w:val="0"/>
      <w:marRight w:val="0"/>
      <w:marTop w:val="0"/>
      <w:marBottom w:val="0"/>
      <w:divBdr>
        <w:top w:val="none" w:sz="0" w:space="0" w:color="auto"/>
        <w:left w:val="none" w:sz="0" w:space="0" w:color="auto"/>
        <w:bottom w:val="none" w:sz="0" w:space="0" w:color="auto"/>
        <w:right w:val="none" w:sz="0" w:space="0" w:color="auto"/>
      </w:divBdr>
      <w:divsChild>
        <w:div w:id="847066484">
          <w:marLeft w:val="0"/>
          <w:marRight w:val="0"/>
          <w:marTop w:val="0"/>
          <w:marBottom w:val="0"/>
          <w:divBdr>
            <w:top w:val="none" w:sz="0" w:space="0" w:color="auto"/>
            <w:left w:val="none" w:sz="0" w:space="0" w:color="auto"/>
            <w:bottom w:val="none" w:sz="0" w:space="0" w:color="auto"/>
            <w:right w:val="none" w:sz="0" w:space="0" w:color="auto"/>
          </w:divBdr>
          <w:divsChild>
            <w:div w:id="1373188242">
              <w:marLeft w:val="0"/>
              <w:marRight w:val="0"/>
              <w:marTop w:val="0"/>
              <w:marBottom w:val="0"/>
              <w:divBdr>
                <w:top w:val="none" w:sz="0" w:space="0" w:color="auto"/>
                <w:left w:val="none" w:sz="0" w:space="0" w:color="auto"/>
                <w:bottom w:val="none" w:sz="0" w:space="0" w:color="auto"/>
                <w:right w:val="none" w:sz="0" w:space="0" w:color="auto"/>
              </w:divBdr>
            </w:div>
            <w:div w:id="1725787862">
              <w:marLeft w:val="0"/>
              <w:marRight w:val="0"/>
              <w:marTop w:val="0"/>
              <w:marBottom w:val="0"/>
              <w:divBdr>
                <w:top w:val="none" w:sz="0" w:space="0" w:color="auto"/>
                <w:left w:val="none" w:sz="0" w:space="0" w:color="auto"/>
                <w:bottom w:val="none" w:sz="0" w:space="0" w:color="auto"/>
                <w:right w:val="none" w:sz="0" w:space="0" w:color="auto"/>
              </w:divBdr>
            </w:div>
            <w:div w:id="723675479">
              <w:marLeft w:val="0"/>
              <w:marRight w:val="0"/>
              <w:marTop w:val="0"/>
              <w:marBottom w:val="0"/>
              <w:divBdr>
                <w:top w:val="none" w:sz="0" w:space="0" w:color="auto"/>
                <w:left w:val="none" w:sz="0" w:space="0" w:color="auto"/>
                <w:bottom w:val="none" w:sz="0" w:space="0" w:color="auto"/>
                <w:right w:val="none" w:sz="0" w:space="0" w:color="auto"/>
              </w:divBdr>
            </w:div>
            <w:div w:id="1448815601">
              <w:marLeft w:val="0"/>
              <w:marRight w:val="0"/>
              <w:marTop w:val="0"/>
              <w:marBottom w:val="0"/>
              <w:divBdr>
                <w:top w:val="none" w:sz="0" w:space="0" w:color="auto"/>
                <w:left w:val="none" w:sz="0" w:space="0" w:color="auto"/>
                <w:bottom w:val="none" w:sz="0" w:space="0" w:color="auto"/>
                <w:right w:val="none" w:sz="0" w:space="0" w:color="auto"/>
              </w:divBdr>
            </w:div>
            <w:div w:id="15501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3376">
      <w:bodyDiv w:val="1"/>
      <w:marLeft w:val="0"/>
      <w:marRight w:val="0"/>
      <w:marTop w:val="0"/>
      <w:marBottom w:val="0"/>
      <w:divBdr>
        <w:top w:val="none" w:sz="0" w:space="0" w:color="auto"/>
        <w:left w:val="none" w:sz="0" w:space="0" w:color="auto"/>
        <w:bottom w:val="none" w:sz="0" w:space="0" w:color="auto"/>
        <w:right w:val="none" w:sz="0" w:space="0" w:color="auto"/>
      </w:divBdr>
      <w:divsChild>
        <w:div w:id="631718491">
          <w:marLeft w:val="0"/>
          <w:marRight w:val="0"/>
          <w:marTop w:val="0"/>
          <w:marBottom w:val="0"/>
          <w:divBdr>
            <w:top w:val="none" w:sz="0" w:space="0" w:color="auto"/>
            <w:left w:val="none" w:sz="0" w:space="0" w:color="auto"/>
            <w:bottom w:val="none" w:sz="0" w:space="0" w:color="auto"/>
            <w:right w:val="none" w:sz="0" w:space="0" w:color="auto"/>
          </w:divBdr>
          <w:divsChild>
            <w:div w:id="1643653518">
              <w:marLeft w:val="0"/>
              <w:marRight w:val="0"/>
              <w:marTop w:val="0"/>
              <w:marBottom w:val="0"/>
              <w:divBdr>
                <w:top w:val="none" w:sz="0" w:space="0" w:color="auto"/>
                <w:left w:val="none" w:sz="0" w:space="0" w:color="auto"/>
                <w:bottom w:val="none" w:sz="0" w:space="0" w:color="auto"/>
                <w:right w:val="none" w:sz="0" w:space="0" w:color="auto"/>
              </w:divBdr>
            </w:div>
            <w:div w:id="853809727">
              <w:marLeft w:val="0"/>
              <w:marRight w:val="0"/>
              <w:marTop w:val="0"/>
              <w:marBottom w:val="0"/>
              <w:divBdr>
                <w:top w:val="none" w:sz="0" w:space="0" w:color="auto"/>
                <w:left w:val="none" w:sz="0" w:space="0" w:color="auto"/>
                <w:bottom w:val="none" w:sz="0" w:space="0" w:color="auto"/>
                <w:right w:val="none" w:sz="0" w:space="0" w:color="auto"/>
              </w:divBdr>
            </w:div>
            <w:div w:id="1931237993">
              <w:marLeft w:val="0"/>
              <w:marRight w:val="0"/>
              <w:marTop w:val="0"/>
              <w:marBottom w:val="0"/>
              <w:divBdr>
                <w:top w:val="none" w:sz="0" w:space="0" w:color="auto"/>
                <w:left w:val="none" w:sz="0" w:space="0" w:color="auto"/>
                <w:bottom w:val="none" w:sz="0" w:space="0" w:color="auto"/>
                <w:right w:val="none" w:sz="0" w:space="0" w:color="auto"/>
              </w:divBdr>
            </w:div>
            <w:div w:id="98991761">
              <w:marLeft w:val="0"/>
              <w:marRight w:val="0"/>
              <w:marTop w:val="0"/>
              <w:marBottom w:val="0"/>
              <w:divBdr>
                <w:top w:val="none" w:sz="0" w:space="0" w:color="auto"/>
                <w:left w:val="none" w:sz="0" w:space="0" w:color="auto"/>
                <w:bottom w:val="none" w:sz="0" w:space="0" w:color="auto"/>
                <w:right w:val="none" w:sz="0" w:space="0" w:color="auto"/>
              </w:divBdr>
            </w:div>
            <w:div w:id="876967255">
              <w:marLeft w:val="0"/>
              <w:marRight w:val="0"/>
              <w:marTop w:val="0"/>
              <w:marBottom w:val="0"/>
              <w:divBdr>
                <w:top w:val="none" w:sz="0" w:space="0" w:color="auto"/>
                <w:left w:val="none" w:sz="0" w:space="0" w:color="auto"/>
                <w:bottom w:val="none" w:sz="0" w:space="0" w:color="auto"/>
                <w:right w:val="none" w:sz="0" w:space="0" w:color="auto"/>
              </w:divBdr>
            </w:div>
            <w:div w:id="6509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4610">
      <w:bodyDiv w:val="1"/>
      <w:marLeft w:val="0"/>
      <w:marRight w:val="0"/>
      <w:marTop w:val="0"/>
      <w:marBottom w:val="0"/>
      <w:divBdr>
        <w:top w:val="none" w:sz="0" w:space="0" w:color="auto"/>
        <w:left w:val="none" w:sz="0" w:space="0" w:color="auto"/>
        <w:bottom w:val="none" w:sz="0" w:space="0" w:color="auto"/>
        <w:right w:val="none" w:sz="0" w:space="0" w:color="auto"/>
      </w:divBdr>
    </w:div>
    <w:div w:id="16468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web.zpr.fer.hr/ergonomija/2004/hendija/slike/grb_zg.gi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EEC4-7768-473E-9578-A2B44EEF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Kristina Vukadin</cp:lastModifiedBy>
  <cp:revision>12</cp:revision>
  <cp:lastPrinted>2017-05-17T10:28:00Z</cp:lastPrinted>
  <dcterms:created xsi:type="dcterms:W3CDTF">2017-05-10T13:07:00Z</dcterms:created>
  <dcterms:modified xsi:type="dcterms:W3CDTF">2017-05-23T11:27:00Z</dcterms:modified>
</cp:coreProperties>
</file>